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color w:val="D63D1C"/>
          <w:sz w:val="18"/>
          <w:szCs w:val="18"/>
        </w:rPr>
        <w:t xml:space="preserve">PORTFOLYO · VAKA ÇALIŞMASI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E1442"/>
          <w:sz w:val="36"/>
          <w:szCs w:val="36"/>
        </w:rPr>
        <w:t xml:space="preserve">[Proje başlığı: ne yaptın, hangi sonuç?]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6B6680"/>
          <w:sz w:val="21"/>
          <w:szCs w:val="21"/>
        </w:rPr>
        <w:t xml:space="preserve">Örnek: “Yerel bir kafe için Instagram reklamlarıyla 6 haftada 120 rezervasyon”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Proje türü: </w:t>
      </w:r>
      <w:r>
        <w:rPr>
          <w:rFonts w:ascii="Calibri" w:cs="Calibri" w:eastAsia="Calibri" w:hAnsi="Calibri"/>
          <w:sz w:val="21"/>
          <w:szCs w:val="21"/>
        </w:rPr>
        <w:t xml:space="preserve">Gerçek proje / gönüllü proje / örnek çalışma (varsayımsal)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Süre: </w:t>
      </w:r>
      <w:r>
        <w:rPr>
          <w:rFonts w:ascii="Calibri" w:cs="Calibri" w:eastAsia="Calibri" w:hAnsi="Calibri"/>
          <w:sz w:val="21"/>
          <w:szCs w:val="21"/>
        </w:rPr>
        <w:t xml:space="preserve">Ay Yıl – Ay Yıl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Kanallar ve araçlar: </w:t>
      </w:r>
      <w:r>
        <w:rPr>
          <w:rFonts w:ascii="Calibri" w:cs="Calibri" w:eastAsia="Calibri" w:hAnsi="Calibri"/>
          <w:sz w:val="21"/>
          <w:szCs w:val="21"/>
        </w:rPr>
        <w:t xml:space="preserve">Meta Ads, GA4, Canva …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Rolüm: </w:t>
      </w:r>
      <w:r>
        <w:rPr>
          <w:rFonts w:ascii="Calibri" w:cs="Calibri" w:eastAsia="Calibri" w:hAnsi="Calibri"/>
          <w:sz w:val="21"/>
          <w:szCs w:val="21"/>
        </w:rPr>
        <w:t xml:space="preserve">Neyi tek başına, neyi ekiple yaptın?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6B6680"/>
          <w:sz w:val="18"/>
          <w:szCs w:val="18"/>
        </w:rPr>
        <w:t xml:space="preserve">Dürüstlük kuralı: Varsayımsal bir çalışmaysa bunu açıkça yaz. Gerçek olmayan bir sonucu gerçekmiş gibi göstermek, mülakatın ilk ayrıntılı sorusunda ortaya çıkar.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1. PROBLEM VE HEDEF</w:t>
      </w:r>
    </w:p>
    <w:p>
      <w:pPr>
        <w:spacing w:after="80" w:before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İşletme ya da proje neyle karşı karşıyaydı? Ölçülebilir hedef neydi?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6B6680"/>
          <w:sz w:val="18"/>
          <w:szCs w:val="18"/>
        </w:rPr>
        <w:t xml:space="preserve">Örnek: “Kafenin hafta içi öğle saatlerinde doluluk oranı düşüktü. Hedef: 6 haftada 100 online rezervasyon, rezervasyon başına maliyet 25 TL’nin altında.”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2. BAŞLANGIÇ DURUMU VE VERİLER</w:t>
      </w:r>
    </w:p>
    <w:p>
      <w:pPr>
        <w:spacing w:after="80" w:before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Projeye başlamadan önce neye baktın? Hangi veriler vardı, hangileri yoktu?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6B6680"/>
          <w:sz w:val="18"/>
          <w:szCs w:val="18"/>
        </w:rPr>
        <w:t xml:space="preserve">Hedef kitle, rakipler, mevcut ölçüm altyapısı, geçmiş reklam verisi.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3. STRATEJİ VE YAPTIKLARIN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Hedef kitle ve mesaj: kime, hangi vaatle ulaştın?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Kanal ve kampanya yapısı: neden bu kanal, nasıl kurdun?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Ölçüm: hangi dönüşümü, hangi araçla ölçtün (GA4, Pixel, UTM)?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Testler: neyi test ettin, hipotezin neydi?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4. SONUÇLAR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133"/>
        <w:gridCol w:w="2133"/>
        <w:gridCol w:w="2134"/>
      </w:tblGrid>
      <w:tr>
        <w:tc>
          <w:tcPr>
            <w:tcW w:type="dxa" w:w="3200"/>
            <w:shd w:fill="ECE8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442"/>
                <w:sz w:val="20"/>
                <w:szCs w:val="20"/>
              </w:rPr>
              <w:t xml:space="preserve">Metrik</w:t>
            </w:r>
          </w:p>
        </w:tc>
        <w:tc>
          <w:tcPr>
            <w:tcW w:type="dxa" w:w="2133"/>
            <w:shd w:fill="ECE8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442"/>
                <w:sz w:val="20"/>
                <w:szCs w:val="20"/>
              </w:rPr>
              <w:t xml:space="preserve">Başlangıç</w:t>
            </w:r>
          </w:p>
        </w:tc>
        <w:tc>
          <w:tcPr>
            <w:tcW w:type="dxa" w:w="2133"/>
            <w:shd w:fill="ECE8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442"/>
                <w:sz w:val="20"/>
                <w:szCs w:val="20"/>
              </w:rPr>
              <w:t xml:space="preserve">Sonuç</w:t>
            </w:r>
          </w:p>
        </w:tc>
        <w:tc>
          <w:tcPr>
            <w:tcW w:type="dxa" w:w="2134"/>
            <w:shd w:fill="ECE8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1442"/>
                <w:sz w:val="20"/>
                <w:szCs w:val="20"/>
              </w:rPr>
              <w:t xml:space="preserve">Değişim</w:t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Harcama (TL)</w:t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Tıklama / CTR</w:t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Dönüşüm (lead / satış)</w:t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CPA veya CPL (TL)</w:t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ROAS (varsa)</w:t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13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6B6680"/>
          <w:sz w:val="18"/>
          <w:szCs w:val="18"/>
        </w:rPr>
        <w:t xml:space="preserve">Rakamları ölçtüğün kaynakla birlikte yaz (reklam paneli, GA4, işletmenin kaydı). Platform verisi ile gerçek satış farklıysa bunu belirt.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5. İŞE YARAMAYANLAR VE ÖĞRENDİKLERİM</w:t>
      </w:r>
    </w:p>
    <w:p>
      <w:pPr>
        <w:spacing w:after="80" w:before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Hangi test başarısız oldu? Bir dahaki sefere neyi farklı yapardın?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6B6680"/>
          <w:sz w:val="18"/>
          <w:szCs w:val="18"/>
        </w:rPr>
        <w:t xml:space="preserve">Bu bölüm işverenin en çok dikkat ettiği yerdir: dürüst analiz, öğrenme hızını gösterir.</w:t>
      </w:r>
    </w:p>
    <w:p>
      <w:pPr>
        <w:pBdr>
          <w:bottom w:val="single" w:color="1E1442" w:sz="8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1E1442"/>
          <w:sz w:val="22"/>
          <w:szCs w:val="22"/>
        </w:rPr>
        <w:t xml:space="preserve">6. EKLER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Reklam görselleri ve metinleri (ekran görüntüsü)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Rapor ya da pano bağlantısı (Looker Studio vb.)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Varsa işletmeden kısa bir görüş</w:t>
      </w:r>
    </w:p>
    <w:p>
      <w:pPr>
        <w:spacing w:after="120" w:before="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</w:p>
    <w:p>
      <w:pPr>
        <w:spacing w:after="80" w:before="0"/>
        <w:jc w:val="center"/>
      </w:pPr>
      <w:r>
        <w:rPr>
          <w:rFonts w:ascii="Calibri" w:cs="Calibri" w:eastAsia="Calibri" w:hAnsi="Calibri"/>
          <w:color w:val="6B6680"/>
          <w:sz w:val="17"/>
          <w:szCs w:val="17"/>
        </w:rPr>
        <w:t xml:space="preserve">Şablon: İlk Kampanya — dijital pazarlama kariyer rehberi · furkankerimcelik.com.tr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680"/>
        <w:sz w:val="16"/>
        <w:szCs w:val="16"/>
      </w:rPr>
      <w:t xml:space="preserve">İlk Kampanya vaka çalışması şablonu · furkankerimcelik.com.tr · Sayfa </w:t>
    </w:r>
    <w:r>
      <w:rPr>
        <w:rFonts w:ascii="Calibri" w:cs="Calibri" w:eastAsia="Calibri" w:hAnsi="Calibri"/>
        <w:color w:val="6B66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Dijital Pazarlama Portfolyo Vaka Çalışması Şablonu</dc:title>
  <dc:creator>İlk Kampanya — Furkan Kerim Çelik</dc:creator>
  <cp:lastModifiedBy>Un-named</cp:lastModifiedBy>
  <cp:revision>1</cp:revision>
  <dcterms:created xsi:type="dcterms:W3CDTF">2026-10-04T16:52:57.658Z</dcterms:created>
  <dcterms:modified xsi:type="dcterms:W3CDTF">2026-10-04T16:52:57.658Z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